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四平市农业农村局执法检查人员名录库</w:t>
      </w:r>
    </w:p>
    <w:tbl>
      <w:tblPr>
        <w:tblStyle w:val="6"/>
        <w:tblW w:w="14355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810"/>
        <w:gridCol w:w="1875"/>
        <w:gridCol w:w="900"/>
        <w:gridCol w:w="705"/>
        <w:gridCol w:w="495"/>
        <w:gridCol w:w="705"/>
        <w:gridCol w:w="750"/>
        <w:gridCol w:w="600"/>
        <w:gridCol w:w="585"/>
        <w:gridCol w:w="810"/>
        <w:gridCol w:w="765"/>
        <w:gridCol w:w="705"/>
        <w:gridCol w:w="795"/>
        <w:gridCol w:w="690"/>
        <w:gridCol w:w="930"/>
        <w:gridCol w:w="1170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420" w:type="dxa"/>
            <w:vAlign w:val="center"/>
          </w:tcPr>
          <w:p>
            <w:pPr>
              <w:widowControl/>
              <w:jc w:val="both"/>
              <w:textAlignment w:val="center"/>
              <w:rPr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 w:val="0"/>
                <w:color w:val="00B05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 w:val="0"/>
                <w:color w:val="00B05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  <w:sz w:val="21"/>
                <w:szCs w:val="21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 w:val="0"/>
                <w:color w:val="00B050"/>
                <w:kern w:val="0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 w:val="0"/>
                <w:color w:val="00B050"/>
                <w:kern w:val="0"/>
                <w:sz w:val="21"/>
                <w:szCs w:val="21"/>
                <w:lang w:bidi="ar"/>
              </w:rPr>
              <w:t>处（科）室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 w:val="0"/>
                <w:color w:val="00B050"/>
                <w:kern w:val="0"/>
                <w:sz w:val="21"/>
                <w:szCs w:val="21"/>
                <w:lang w:bidi="ar"/>
              </w:rPr>
              <w:t>职务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 w:val="0"/>
                <w:color w:val="00B05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 w:val="0"/>
                <w:color w:val="00B050"/>
                <w:kern w:val="0"/>
                <w:sz w:val="21"/>
                <w:szCs w:val="21"/>
                <w:lang w:bidi="ar"/>
              </w:rPr>
              <w:t>民族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 w:val="0"/>
                <w:color w:val="00B050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 w:val="0"/>
                <w:color w:val="00B05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 w:val="0"/>
                <w:color w:val="00B05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 w:val="0"/>
                <w:color w:val="00B050"/>
                <w:kern w:val="0"/>
                <w:sz w:val="21"/>
                <w:szCs w:val="21"/>
                <w:lang w:bidi="ar"/>
              </w:rPr>
              <w:t>所在单位性质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 w:val="0"/>
                <w:color w:val="00B050"/>
                <w:kern w:val="0"/>
                <w:sz w:val="21"/>
                <w:szCs w:val="21"/>
                <w:lang w:bidi="ar"/>
              </w:rPr>
              <w:t>本人编制性质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 w:val="0"/>
                <w:color w:val="00B050"/>
                <w:kern w:val="0"/>
                <w:sz w:val="21"/>
                <w:szCs w:val="21"/>
                <w:lang w:bidi="ar"/>
              </w:rPr>
              <w:t>执法区域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B05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 w:val="0"/>
                <w:color w:val="00B050"/>
                <w:kern w:val="0"/>
                <w:sz w:val="21"/>
                <w:szCs w:val="21"/>
                <w:lang w:bidi="ar"/>
              </w:rPr>
              <w:t>执法</w:t>
            </w:r>
          </w:p>
          <w:p>
            <w:pPr>
              <w:widowControl/>
              <w:jc w:val="center"/>
              <w:textAlignment w:val="center"/>
              <w:rPr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 w:val="0"/>
                <w:color w:val="00B050"/>
                <w:kern w:val="0"/>
                <w:sz w:val="21"/>
                <w:szCs w:val="21"/>
                <w:lang w:bidi="ar"/>
              </w:rPr>
              <w:t>性质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 w:val="0"/>
                <w:color w:val="00B050"/>
                <w:kern w:val="0"/>
                <w:sz w:val="21"/>
                <w:szCs w:val="21"/>
                <w:lang w:bidi="ar"/>
              </w:rPr>
              <w:t>执法类别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 w:val="0"/>
                <w:color w:val="00B050"/>
                <w:kern w:val="0"/>
                <w:sz w:val="21"/>
                <w:szCs w:val="21"/>
                <w:lang w:bidi="ar"/>
              </w:rPr>
              <w:t>是否有法律职业资格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 w:val="0"/>
                <w:color w:val="00B050"/>
                <w:kern w:val="0"/>
                <w:sz w:val="21"/>
                <w:szCs w:val="21"/>
                <w:lang w:bidi="ar"/>
              </w:rPr>
              <w:t>证件编号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 w:val="0"/>
                <w:color w:val="00B05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沈钧辉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四平市农业农村局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副局长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行政机关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公务员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C00440041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丁晓峰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四平市农业农村局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产业发展科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科长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农业机械化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行政机关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公务员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C00160003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魏树权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四平市农业农村局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农村社会事业促进科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科长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历史学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行政机关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公务员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C00160004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康全来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四平市农业农村局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法规科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科长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行政机关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公务员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C00440040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王树武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四平市农业农村局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发展规划科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科长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大专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机械制造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行政机关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公务员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c00160008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张凤海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四平市农业农村局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农产品质量安全管理科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科长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行政机关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公务员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C00440057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陈启新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四平市农业农村局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机关党委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主任科员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大专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工商管理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行政机关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公务员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0903010009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  <w:t>转隶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丁玉庆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四平市农业农村局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产业发展科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主任科员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工商管理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行政机关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公务员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0903010004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  <w:t>转隶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于靖飞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四平市农业农村局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农产品质量安全管理科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主任科员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工商管理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行政机关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公务员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0903010027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  <w:t>转隶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王卫东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四平市农业农村局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法规科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群众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大专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法律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行政机关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公务员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0903010066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  <w:t>转隶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吴琪宏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支队长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动物科学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C00440018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李  宏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执法五大队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动物科学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C00440031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任国宏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执法二大队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满族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C00440002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陈  茹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执法三大队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群众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畜牧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C00440022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张汝斌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执法四大队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副大队长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动物医学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C00440020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王明志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执法四大队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动物医学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C00440035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关春艳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执法三大队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满族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群众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专科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畜牧兽医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C00440027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单  影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执法三大队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群众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专科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畜牧兽医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C00440028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付印霞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执法三大队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群众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动物科学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C00440026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李世君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执法四大队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群众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专科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牧医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C00440032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赵  巍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办公室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群众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动物医学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C00440011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武晓莹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执法监督科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群众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兽医卫生检疫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李晓影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执法三大队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群众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专科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畜牧兽医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C00440025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姜健民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执法三大队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副大队长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动物医学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C00440012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杨昕阳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执法三大队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副大队长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专科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经动专业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C00440003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田  华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办公室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动物医学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C00440019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陈志颖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执法一大队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群众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专科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畜牧兽医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C00440036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林文娟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执法三大队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群众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专科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畜牧兽医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C00440017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孙国栋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副支队长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动物科学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闫丽华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执法三大队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群众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动物医学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C00440024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陆永莉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办公室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专科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会计电算化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C0044001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任国伟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执法一大队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满族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专科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畜牧兽医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C00440021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33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李  辉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执法四大队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群众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动物科学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C00440033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34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肖  岚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执法三大队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群众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动物科学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C00440023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王志军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执法三大队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群众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动物医学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C00440034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庞建勋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执法二大队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副大队长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动物医学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C00440006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37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陈智超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执法一大队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群众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专科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畜牧兽医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C00440037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38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张鹏飞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执法四大队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群众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动物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C00440030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39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李柯舒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执法三大队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动物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C00440016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张  彬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执法三大队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民盟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动物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C00440029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41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旭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执法三大队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满族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专科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畜牧兽医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C00440044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李玉明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副支队长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满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作物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C00160014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43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陈  非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执法一大队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作物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C00160015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44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波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执法一大队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作物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C00440042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王洪博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执法一大队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专科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经济管理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C00440043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46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王丹阳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执法一大队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财务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C00440056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47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洋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执法一大队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专科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运动训练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C00440055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殷春燕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副支队长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法律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C00440045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唐建博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副支队长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大学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会计学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704024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  <w:t>转隶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霍凤贤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执法监督科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满族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大专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农机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c00160023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51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李  军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执法四大队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</w:rPr>
              <w:t>科长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大专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农机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c00160035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52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黄伟利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执法四大队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大专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6"/>
                <w:szCs w:val="16"/>
                <w:lang w:val="en-US" w:eastAsia="zh-CN" w:bidi="ar-SA"/>
              </w:rPr>
              <w:t>计算机信息管理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c00160034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53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杨  宇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执法四大队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群众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大学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6"/>
                <w:szCs w:val="16"/>
                <w:lang w:val="en-US" w:eastAsia="zh-CN" w:bidi="ar-SA"/>
              </w:rPr>
              <w:t>农业机械化及其自动化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c00160036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54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刘焕荣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执法四大队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大专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农机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c00160033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左  宏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执法四大队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群众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大专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农机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C00440046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56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赵  亮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</w:rPr>
              <w:t>副支队长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大专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农机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C00440047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57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张晓强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执法四大队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大专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农机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C00440048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58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刘  丽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办公室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大专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会计学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C00440049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59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刘艳梅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办公室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群众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大专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农机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C00440050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高晓峰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办公室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大学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经济管理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C00440051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42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61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刘  峰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四平市农业综合行政执法支队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执法五大队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</w:rPr>
              <w:t>科员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汉族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党员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大专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法律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事业单位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事业编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四平市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法定执法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农业行政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C00440052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</w:tr>
    </w:tbl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填表人：              法制机构负责人：              法制工作主管领导：                    填报日期：2020年11月6日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281D"/>
    <w:rsid w:val="01DB1C01"/>
    <w:rsid w:val="059D7C05"/>
    <w:rsid w:val="05FB1A1E"/>
    <w:rsid w:val="06071214"/>
    <w:rsid w:val="091A67DB"/>
    <w:rsid w:val="0B994F0A"/>
    <w:rsid w:val="0DD83B88"/>
    <w:rsid w:val="0E0F1775"/>
    <w:rsid w:val="0EE740AA"/>
    <w:rsid w:val="0F3A5F53"/>
    <w:rsid w:val="14501ADD"/>
    <w:rsid w:val="14531E45"/>
    <w:rsid w:val="164E09F4"/>
    <w:rsid w:val="18367712"/>
    <w:rsid w:val="1C2559E3"/>
    <w:rsid w:val="1E465C1D"/>
    <w:rsid w:val="1FF74070"/>
    <w:rsid w:val="2036774C"/>
    <w:rsid w:val="20C054DC"/>
    <w:rsid w:val="210667CE"/>
    <w:rsid w:val="22713D25"/>
    <w:rsid w:val="22D71C72"/>
    <w:rsid w:val="255B4243"/>
    <w:rsid w:val="263E0CCA"/>
    <w:rsid w:val="28933EB6"/>
    <w:rsid w:val="2A171BA7"/>
    <w:rsid w:val="2D7C278B"/>
    <w:rsid w:val="2F32003D"/>
    <w:rsid w:val="2FF44DBB"/>
    <w:rsid w:val="306E5A70"/>
    <w:rsid w:val="30F8633C"/>
    <w:rsid w:val="32A22E1C"/>
    <w:rsid w:val="32B57B72"/>
    <w:rsid w:val="33043B44"/>
    <w:rsid w:val="33255EF7"/>
    <w:rsid w:val="34532452"/>
    <w:rsid w:val="36F87510"/>
    <w:rsid w:val="36FB365D"/>
    <w:rsid w:val="37F53FB1"/>
    <w:rsid w:val="383A0243"/>
    <w:rsid w:val="41BE4BE5"/>
    <w:rsid w:val="42DC2801"/>
    <w:rsid w:val="438A14C4"/>
    <w:rsid w:val="43A937B8"/>
    <w:rsid w:val="47B11401"/>
    <w:rsid w:val="47B84DFA"/>
    <w:rsid w:val="49C13851"/>
    <w:rsid w:val="4B4248C6"/>
    <w:rsid w:val="4E2913BE"/>
    <w:rsid w:val="528B6D29"/>
    <w:rsid w:val="56E46B8A"/>
    <w:rsid w:val="597328AE"/>
    <w:rsid w:val="5A5F59C7"/>
    <w:rsid w:val="5B30481D"/>
    <w:rsid w:val="5BD64AE0"/>
    <w:rsid w:val="5C0D2F45"/>
    <w:rsid w:val="5D1D2655"/>
    <w:rsid w:val="5D8B7187"/>
    <w:rsid w:val="5DFC237A"/>
    <w:rsid w:val="5E396045"/>
    <w:rsid w:val="5F266DB6"/>
    <w:rsid w:val="60BB455E"/>
    <w:rsid w:val="62777B79"/>
    <w:rsid w:val="633F6864"/>
    <w:rsid w:val="68D47EE8"/>
    <w:rsid w:val="68D57B32"/>
    <w:rsid w:val="6C0675D1"/>
    <w:rsid w:val="6CF34046"/>
    <w:rsid w:val="6D5104F8"/>
    <w:rsid w:val="6E191C7C"/>
    <w:rsid w:val="6F814210"/>
    <w:rsid w:val="6F8E4CE1"/>
    <w:rsid w:val="75337D83"/>
    <w:rsid w:val="7795242C"/>
    <w:rsid w:val="7CE1266E"/>
    <w:rsid w:val="7ED3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41"/>
    <w:basedOn w:val="4"/>
    <w:qFormat/>
    <w:uiPriority w:val="0"/>
    <w:rPr>
      <w:rFonts w:ascii="楷体" w:hAnsi="楷体" w:eastAsia="楷体" w:cs="楷体"/>
      <w:b/>
      <w:color w:val="000000"/>
      <w:sz w:val="32"/>
      <w:szCs w:val="32"/>
      <w:u w:val="none"/>
    </w:rPr>
  </w:style>
  <w:style w:type="character" w:customStyle="1" w:styleId="8">
    <w:name w:val="font01"/>
    <w:basedOn w:val="4"/>
    <w:qFormat/>
    <w:uiPriority w:val="0"/>
    <w:rPr>
      <w:rFonts w:hint="eastAsia" w:ascii="楷体" w:hAnsi="楷体" w:eastAsia="楷体" w:cs="楷体"/>
      <w:b/>
      <w:color w:val="FF0000"/>
      <w:sz w:val="32"/>
      <w:szCs w:val="32"/>
      <w:u w:val="none"/>
    </w:rPr>
  </w:style>
  <w:style w:type="character" w:customStyle="1" w:styleId="9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fglx</dc:creator>
  <cp:lastModifiedBy>kangquanlai</cp:lastModifiedBy>
  <cp:lastPrinted>2020-10-12T02:21:00Z</cp:lastPrinted>
  <dcterms:modified xsi:type="dcterms:W3CDTF">2021-09-10T02:12:09Z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