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76" w:lineRule="atLeast"/>
        <w:ind w:left="0" w:right="0" w:firstLine="0"/>
        <w:jc w:val="center"/>
        <w:rPr>
          <w:sz w:val="44"/>
          <w:szCs w:val="44"/>
        </w:rPr>
      </w:pPr>
      <w:r>
        <w:rPr>
          <w:sz w:val="44"/>
          <w:szCs w:val="44"/>
        </w:rPr>
        <w:t>重大行政执法决定法制审核流程图</w:t>
      </w:r>
      <w:bookmarkStart w:id="0" w:name="_GoBack"/>
      <w:bookmarkEnd w:id="0"/>
    </w:p>
    <w:p>
      <w:pPr>
        <w:tabs>
          <w:tab w:val="left" w:pos="204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04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7167245" cy="6925310"/>
            <wp:effectExtent l="0" t="0" r="10795" b="8890"/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rcRect b="6914"/>
                    <a:stretch>
                      <a:fillRect/>
                    </a:stretch>
                  </pic:blipFill>
                  <pic:spPr>
                    <a:xfrm>
                      <a:off x="0" y="0"/>
                      <a:ext cx="7167245" cy="692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329" w:bottom="1440" w:left="32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TMyMmE4YWQyZGNlNmQ5NWUwMTVlYTBjMTlhYTUifQ=="/>
  </w:docVars>
  <w:rsids>
    <w:rsidRoot w:val="638A68F1"/>
    <w:rsid w:val="5FEFB24C"/>
    <w:rsid w:val="638A68F1"/>
    <w:rsid w:val="9D4B5CFF"/>
    <w:rsid w:val="BA7B23C6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2023-09-11T18:37:00Z</dcterms:created>
  <dc:creator>略略略</dc:creator>
  <cp:lastModifiedBy>admin</cp:lastModifiedBy>
  <cp:lastPrinted>2023-09-12T08:47:59Z</cp:lastPrinted>
  <dcterms:modified xsi:type="dcterms:W3CDTF">2023-09-12T08:51:45Z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4163169C63B640FDBF0BB547094AC4B2_11</vt:lpwstr>
  </property>
</Properties>
</file>