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减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轻处罚事项清单</w:t>
      </w:r>
    </w:p>
    <w:p>
      <w:pPr>
        <w:keepNext w:val="0"/>
        <w:keepLines w:val="0"/>
        <w:widowControl/>
        <w:suppressLineNumbers w:val="0"/>
        <w:spacing w:line="21" w:lineRule="atLeast"/>
        <w:jc w:val="left"/>
        <w:rPr>
          <w:rFonts w:hint="default" w:ascii="Microsoft YaHei ! important" w:hAnsi="Microsoft YaHei ! important" w:eastAsia="Microsoft YaHei ! important" w:cs="Microsoft YaHei ! important"/>
          <w:vanish/>
          <w:color w:val="333333"/>
          <w:sz w:val="24"/>
          <w:szCs w:val="24"/>
        </w:rPr>
      </w:pPr>
      <w:r>
        <w:rPr>
          <w:rFonts w:hint="default" w:ascii="Microsoft YaHei ! important" w:hAnsi="Microsoft YaHei ! important" w:eastAsia="Microsoft YaHei ! important" w:cs="Microsoft YaHei ! important"/>
          <w:vanish/>
          <w:color w:val="333333"/>
          <w:kern w:val="0"/>
          <w:sz w:val="24"/>
          <w:szCs w:val="24"/>
          <w:lang w:val="en-US" w:eastAsia="zh-CN" w:bidi="ar"/>
        </w:rPr>
        <w:t>已经复制到剪贴板</w:t>
      </w:r>
    </w:p>
    <w:tbl>
      <w:tblPr>
        <w:tblStyle w:val="6"/>
        <w:tblW w:w="145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9"/>
        <w:gridCol w:w="4726"/>
        <w:gridCol w:w="2369"/>
        <w:gridCol w:w="2566"/>
        <w:gridCol w:w="3257"/>
        <w:gridCol w:w="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849" w:type="dxa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1" w:lineRule="atLeast"/>
              <w:ind w:left="0" w:right="0"/>
              <w:jc w:val="center"/>
            </w:pPr>
            <w:r>
              <w:rPr>
                <w:rFonts w:ascii="黑体" w:hAnsi="宋体" w:eastAsia="黑体" w:cs="黑体"/>
                <w:color w:val="333333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4726" w:type="dxa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1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0"/>
                <w:sz w:val="28"/>
                <w:szCs w:val="28"/>
                <w:lang w:val="en-US" w:eastAsia="zh-CN" w:bidi="ar"/>
              </w:rPr>
              <w:t>处罚事项名称</w:t>
            </w:r>
          </w:p>
        </w:tc>
        <w:tc>
          <w:tcPr>
            <w:tcW w:w="2369" w:type="dxa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1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0"/>
                <w:sz w:val="28"/>
                <w:szCs w:val="28"/>
                <w:lang w:val="en-US" w:eastAsia="zh-CN" w:bidi="ar"/>
              </w:rPr>
              <w:t>实施机关</w:t>
            </w:r>
          </w:p>
        </w:tc>
        <w:tc>
          <w:tcPr>
            <w:tcW w:w="2566" w:type="dxa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1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0"/>
                <w:sz w:val="28"/>
                <w:szCs w:val="28"/>
                <w:lang w:val="en-US" w:eastAsia="zh-CN" w:bidi="ar"/>
              </w:rPr>
              <w:t>从轻处罚的情形</w:t>
            </w:r>
          </w:p>
        </w:tc>
        <w:tc>
          <w:tcPr>
            <w:tcW w:w="3257" w:type="dxa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1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0"/>
                <w:sz w:val="28"/>
                <w:szCs w:val="28"/>
                <w:lang w:val="en-US" w:eastAsia="zh-CN" w:bidi="ar"/>
              </w:rPr>
              <w:t>从轻处罚的依据</w:t>
            </w:r>
          </w:p>
        </w:tc>
        <w:tc>
          <w:tcPr>
            <w:tcW w:w="780" w:type="dxa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1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0"/>
                <w:sz w:val="28"/>
                <w:szCs w:val="2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napToGrid w:val="0"/>
              <w:spacing w:before="0" w:beforeAutospacing="1" w:after="0" w:afterAutospacing="1" w:line="21" w:lineRule="atLeast"/>
              <w:ind w:left="0" w:right="0"/>
              <w:jc w:val="center"/>
            </w:pPr>
            <w:r>
              <w:rPr>
                <w:rFonts w:ascii="仿宋_GB2312" w:hAnsi="Microsoft YaHei ! important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72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napToGrid w:val="0"/>
              <w:spacing w:before="0" w:beforeAutospacing="1" w:after="0" w:afterAutospacing="1" w:line="21" w:lineRule="atLeast"/>
              <w:ind w:left="0" w:right="0"/>
              <w:jc w:val="left"/>
            </w:pPr>
            <w:r>
              <w:rPr>
                <w:rFonts w:hint="eastAsia" w:ascii="仿宋_GB2312" w:hAnsi="Microsoft YaHei ! important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对违反种子、农药、肥料、畜牧兽医、农产品质量安全、渔业渔政、农机监理等监管领域法律、法规、规章，农业农村部门负责的行政处罚</w:t>
            </w:r>
          </w:p>
        </w:tc>
        <w:tc>
          <w:tcPr>
            <w:tcW w:w="236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napToGrid w:val="0"/>
              <w:spacing w:before="0" w:beforeAutospacing="1" w:after="0" w:afterAutospacing="1" w:line="21" w:lineRule="atLeast"/>
              <w:ind w:left="0" w:right="0"/>
              <w:jc w:val="left"/>
            </w:pPr>
            <w:r>
              <w:rPr>
                <w:rFonts w:hint="eastAsia" w:ascii="仿宋_GB2312" w:hAnsi="Microsoft YaHei ! important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四平市农业农村局</w:t>
            </w:r>
          </w:p>
        </w:tc>
        <w:tc>
          <w:tcPr>
            <w:tcW w:w="256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napToGrid w:val="0"/>
              <w:spacing w:before="0" w:beforeAutospacing="1" w:after="0" w:afterAutospacing="1" w:line="21" w:lineRule="atLeast"/>
              <w:ind w:left="0" w:right="0"/>
              <w:jc w:val="left"/>
            </w:pPr>
            <w:r>
              <w:rPr>
                <w:rFonts w:hint="eastAsia" w:ascii="仿宋_GB2312" w:hAnsi="Microsoft YaHei ! important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已满十四周岁不满十八周岁的未成年人有违法行为的</w:t>
            </w:r>
          </w:p>
        </w:tc>
        <w:tc>
          <w:tcPr>
            <w:tcW w:w="325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napToGrid w:val="0"/>
              <w:spacing w:before="0" w:beforeAutospacing="1" w:after="0" w:afterAutospacing="1" w:line="21" w:lineRule="atLeast"/>
              <w:ind w:left="0" w:right="0"/>
              <w:jc w:val="left"/>
            </w:pPr>
            <w:r>
              <w:rPr>
                <w:rFonts w:hint="eastAsia" w:ascii="仿宋_GB2312" w:hAnsi="Microsoft YaHei ! important" w:eastAsia="仿宋_GB2312" w:cs="仿宋_GB2312"/>
                <w:color w:val="00000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《行政处罚法》第三十条、《规范农业行政处罚自由裁量权办法》第十四条第一款</w:t>
            </w:r>
          </w:p>
        </w:tc>
        <w:tc>
          <w:tcPr>
            <w:tcW w:w="780" w:type="dxa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1" w:lineRule="atLeast"/>
              <w:ind w:left="0" w:right="0"/>
              <w:jc w:val="left"/>
            </w:pPr>
            <w:r>
              <w:rPr>
                <w:rFonts w:hint="eastAsia" w:ascii="仿宋_GB2312" w:hAnsi="Microsoft YaHei ! important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8" w:hRule="atLeast"/>
        </w:trPr>
        <w:tc>
          <w:tcPr>
            <w:tcW w:w="8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napToGrid w:val="0"/>
              <w:spacing w:before="0" w:beforeAutospacing="1" w:after="0" w:afterAutospacing="1" w:line="21" w:lineRule="atLeast"/>
              <w:ind w:left="0" w:right="0"/>
              <w:jc w:val="center"/>
              <w:rPr>
                <w:rFonts w:ascii="仿宋_GB2312" w:hAnsi="Microsoft YaHei ! important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Microsoft YaHei ! important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472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napToGrid w:val="0"/>
              <w:spacing w:before="0" w:beforeAutospacing="1" w:after="0" w:afterAutospacing="1" w:line="21" w:lineRule="atLeast"/>
              <w:ind w:left="0" w:right="0"/>
              <w:jc w:val="left"/>
              <w:rPr>
                <w:rFonts w:hint="eastAsia" w:ascii="仿宋_GB2312" w:hAnsi="Microsoft YaHei ! important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Microsoft YaHei ! important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对违反种子、农药、肥料、畜牧兽医、农产品质量安全、渔业渔政、农机监理等监管领域法律、法规、规章，农业农村部门负责的行政处罚</w:t>
            </w:r>
          </w:p>
        </w:tc>
        <w:tc>
          <w:tcPr>
            <w:tcW w:w="236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napToGrid w:val="0"/>
              <w:spacing w:before="0" w:beforeAutospacing="1" w:after="0" w:afterAutospacing="1" w:line="21" w:lineRule="atLeast"/>
              <w:ind w:left="0" w:right="0"/>
              <w:jc w:val="left"/>
              <w:rPr>
                <w:rFonts w:hint="eastAsia" w:ascii="仿宋_GB2312" w:hAnsi="Microsoft YaHei ! important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Microsoft YaHei ! important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四平市农业农村局</w:t>
            </w:r>
          </w:p>
        </w:tc>
        <w:tc>
          <w:tcPr>
            <w:tcW w:w="256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napToGrid w:val="0"/>
              <w:spacing w:before="0" w:beforeAutospacing="1" w:after="0" w:afterAutospacing="1" w:line="21" w:lineRule="atLeast"/>
              <w:ind w:left="0" w:right="0"/>
              <w:jc w:val="left"/>
              <w:rPr>
                <w:rFonts w:hint="eastAsia" w:ascii="仿宋_GB2312" w:hAnsi="Microsoft YaHei ! important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Microsoft YaHei ! important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尚未完全丧失辨认或者控制自己行为能力的精神病人、智力残疾人有违法行为的，可以从轻或者减轻行政处罚。</w:t>
            </w:r>
          </w:p>
        </w:tc>
        <w:tc>
          <w:tcPr>
            <w:tcW w:w="325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napToGrid w:val="0"/>
              <w:spacing w:before="0" w:beforeAutospacing="1" w:after="0" w:afterAutospacing="1" w:line="21" w:lineRule="atLeast"/>
              <w:ind w:left="0" w:right="0"/>
              <w:jc w:val="left"/>
              <w:rPr>
                <w:rFonts w:hint="eastAsia" w:ascii="仿宋_GB2312" w:hAnsi="Microsoft YaHei ! important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Microsoft YaHei ! important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《行政处罚法》第三十一条</w:t>
            </w:r>
          </w:p>
        </w:tc>
        <w:tc>
          <w:tcPr>
            <w:tcW w:w="780" w:type="dxa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1" w:lineRule="atLeast"/>
              <w:ind w:left="0" w:right="0"/>
              <w:jc w:val="left"/>
              <w:rPr>
                <w:rFonts w:hint="eastAsia" w:ascii="仿宋_GB2312" w:hAnsi="Microsoft YaHei ! important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napToGrid w:val="0"/>
              <w:spacing w:before="0" w:beforeAutospacing="1" w:after="0" w:afterAutospacing="1" w:line="21" w:lineRule="atLeast"/>
              <w:ind w:left="0" w:right="0"/>
              <w:jc w:val="center"/>
            </w:pPr>
            <w:r>
              <w:rPr>
                <w:rFonts w:hint="eastAsia" w:ascii="仿宋_GB2312" w:hAnsi="Microsoft YaHei ! important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472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napToGrid w:val="0"/>
              <w:spacing w:before="0" w:beforeAutospacing="1" w:after="0" w:afterAutospacing="1" w:line="21" w:lineRule="atLeast"/>
              <w:ind w:left="0" w:right="0"/>
              <w:jc w:val="left"/>
            </w:pPr>
            <w:r>
              <w:rPr>
                <w:rFonts w:hint="eastAsia" w:ascii="仿宋_GB2312" w:hAnsi="Microsoft YaHei ! important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对违反种子、农药、肥料、畜牧兽医、农产品质量安全、渔业渔政、农机监理等监管领域法律、法规、规章，农业农村部门负责的行政处罚</w:t>
            </w:r>
          </w:p>
        </w:tc>
        <w:tc>
          <w:tcPr>
            <w:tcW w:w="236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napToGrid w:val="0"/>
              <w:spacing w:before="0" w:beforeAutospacing="1" w:after="0" w:afterAutospacing="1" w:line="21" w:lineRule="atLeast"/>
              <w:ind w:left="0" w:right="0"/>
              <w:jc w:val="left"/>
            </w:pPr>
            <w:r>
              <w:rPr>
                <w:rFonts w:hint="eastAsia" w:ascii="仿宋_GB2312" w:hAnsi="Microsoft YaHei ! important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四平市农业农村局</w:t>
            </w:r>
          </w:p>
        </w:tc>
        <w:tc>
          <w:tcPr>
            <w:tcW w:w="256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napToGrid w:val="0"/>
              <w:spacing w:before="0" w:beforeAutospacing="1" w:after="0" w:afterAutospacing="1" w:line="21" w:lineRule="atLeast"/>
              <w:ind w:left="0" w:right="0"/>
              <w:jc w:val="left"/>
            </w:pPr>
            <w:r>
              <w:rPr>
                <w:rFonts w:hint="eastAsia" w:ascii="仿宋_GB2312" w:hAnsi="Microsoft YaHei ! important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主动消除或者减轻违法行为危害后果的 </w:t>
            </w:r>
          </w:p>
        </w:tc>
        <w:tc>
          <w:tcPr>
            <w:tcW w:w="325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napToGrid w:val="0"/>
              <w:spacing w:before="0" w:beforeAutospacing="1" w:after="0" w:afterAutospacing="1" w:line="21" w:lineRule="atLeast"/>
              <w:ind w:left="0" w:right="0"/>
              <w:jc w:val="left"/>
            </w:pPr>
            <w:r>
              <w:rPr>
                <w:rFonts w:hint="eastAsia" w:ascii="仿宋_GB2312" w:hAnsi="Microsoft YaHei ! important" w:eastAsia="仿宋_GB2312" w:cs="仿宋_GB2312"/>
                <w:color w:val="00000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《行政处罚法》第三十二条第一款、《规范农业行政处罚自由裁量权办法》第十四条第二款</w:t>
            </w:r>
          </w:p>
        </w:tc>
        <w:tc>
          <w:tcPr>
            <w:tcW w:w="780" w:type="dxa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1" w:lineRule="atLeast"/>
              <w:ind w:left="0" w:right="0"/>
              <w:jc w:val="center"/>
            </w:pPr>
            <w:r>
              <w:rPr>
                <w:rFonts w:hint="eastAsia" w:ascii="仿宋_GB2312" w:hAnsi="Microsoft YaHei ! important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napToGrid w:val="0"/>
              <w:spacing w:before="0" w:beforeAutospacing="1" w:after="0" w:afterAutospacing="1" w:line="21" w:lineRule="atLeast"/>
              <w:ind w:left="0" w:right="0"/>
              <w:jc w:val="center"/>
            </w:pPr>
            <w:r>
              <w:rPr>
                <w:rFonts w:hint="eastAsia" w:ascii="仿宋_GB2312" w:hAnsi="Microsoft YaHei ! important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472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napToGrid w:val="0"/>
              <w:spacing w:before="0" w:beforeAutospacing="1" w:after="0" w:afterAutospacing="1" w:line="21" w:lineRule="atLeast"/>
              <w:ind w:left="0" w:right="0"/>
              <w:jc w:val="left"/>
            </w:pPr>
            <w:r>
              <w:rPr>
                <w:rFonts w:hint="eastAsia" w:ascii="仿宋_GB2312" w:hAnsi="Microsoft YaHei ! important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对违反种子、农药、肥料、畜牧兽医、农产品质量安全、渔业渔政、农机监理等监管领域法律、法规、规章，农业农村部门负责的行政处罚</w:t>
            </w:r>
          </w:p>
        </w:tc>
        <w:tc>
          <w:tcPr>
            <w:tcW w:w="236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napToGrid w:val="0"/>
              <w:spacing w:before="0" w:beforeAutospacing="1" w:after="0" w:afterAutospacing="1" w:line="21" w:lineRule="atLeast"/>
              <w:ind w:left="0" w:right="0"/>
              <w:jc w:val="left"/>
            </w:pPr>
            <w:r>
              <w:rPr>
                <w:rFonts w:hint="eastAsia" w:ascii="仿宋_GB2312" w:hAnsi="Microsoft YaHei ! important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四平市农业农村局</w:t>
            </w:r>
          </w:p>
        </w:tc>
        <w:tc>
          <w:tcPr>
            <w:tcW w:w="256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napToGrid w:val="0"/>
              <w:spacing w:before="0" w:beforeAutospacing="1" w:after="0" w:afterAutospacing="1" w:line="21" w:lineRule="atLeast"/>
              <w:ind w:left="0" w:right="0"/>
              <w:jc w:val="left"/>
            </w:pPr>
            <w:r>
              <w:rPr>
                <w:rFonts w:hint="eastAsia" w:ascii="仿宋_GB2312" w:hAnsi="Microsoft YaHei ! important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受他人胁迫或者诱骗实施违法行为的</w:t>
            </w:r>
          </w:p>
        </w:tc>
        <w:tc>
          <w:tcPr>
            <w:tcW w:w="325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napToGrid w:val="0"/>
              <w:spacing w:before="0" w:beforeAutospacing="1" w:after="0" w:afterAutospacing="1" w:line="21" w:lineRule="atLeast"/>
              <w:ind w:left="0" w:right="0"/>
              <w:jc w:val="left"/>
            </w:pPr>
            <w:r>
              <w:rPr>
                <w:rFonts w:hint="eastAsia" w:ascii="仿宋_GB2312" w:hAnsi="Microsoft YaHei ! important" w:eastAsia="仿宋_GB2312" w:cs="仿宋_GB2312"/>
                <w:color w:val="00000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《行政处罚法》第三十二条第二款</w:t>
            </w:r>
          </w:p>
        </w:tc>
        <w:tc>
          <w:tcPr>
            <w:tcW w:w="780" w:type="dxa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1" w:lineRule="atLeast"/>
              <w:ind w:left="0" w:right="0"/>
              <w:jc w:val="center"/>
            </w:pPr>
            <w:r>
              <w:rPr>
                <w:rFonts w:hint="eastAsia" w:ascii="仿宋_GB2312" w:hAnsi="Microsoft YaHei ! important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napToGrid w:val="0"/>
              <w:spacing w:before="0" w:beforeAutospacing="1" w:after="0" w:afterAutospacing="1" w:line="21" w:lineRule="atLeast"/>
              <w:ind w:left="0" w:right="0"/>
              <w:jc w:val="center"/>
              <w:rPr>
                <w:rFonts w:hint="eastAsia" w:ascii="仿宋_GB2312" w:hAnsi="Microsoft YaHei ! important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Microsoft YaHei ! important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472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napToGrid w:val="0"/>
              <w:spacing w:before="0" w:beforeAutospacing="1" w:after="0" w:afterAutospacing="1" w:line="21" w:lineRule="atLeast"/>
              <w:ind w:left="0" w:right="0"/>
              <w:jc w:val="left"/>
              <w:rPr>
                <w:rFonts w:hint="eastAsia" w:ascii="仿宋_GB2312" w:hAnsi="Microsoft YaHei ! important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Microsoft YaHei ! important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对违反种子、农药、肥料、畜牧兽医、农产品质量安全、渔业渔政、农机监理等监管领域法律、法规、规章，农业农村部门负责的行政处罚</w:t>
            </w:r>
          </w:p>
        </w:tc>
        <w:tc>
          <w:tcPr>
            <w:tcW w:w="236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napToGrid w:val="0"/>
              <w:spacing w:before="0" w:beforeAutospacing="1" w:after="0" w:afterAutospacing="1" w:line="21" w:lineRule="atLeast"/>
              <w:ind w:left="0" w:right="0"/>
              <w:jc w:val="left"/>
              <w:rPr>
                <w:rFonts w:hint="eastAsia" w:ascii="仿宋_GB2312" w:hAnsi="Microsoft YaHei ! important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Microsoft YaHei ! important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四平市农业农村局</w:t>
            </w:r>
          </w:p>
        </w:tc>
        <w:tc>
          <w:tcPr>
            <w:tcW w:w="256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napToGrid w:val="0"/>
              <w:spacing w:before="0" w:beforeAutospacing="1" w:after="0" w:afterAutospacing="1" w:line="21" w:lineRule="atLeast"/>
              <w:ind w:left="0" w:right="0"/>
              <w:jc w:val="left"/>
              <w:rPr>
                <w:rFonts w:hint="eastAsia" w:ascii="仿宋_GB2312" w:hAnsi="Microsoft YaHei ! important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Microsoft YaHei ! important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主动供述行政机关尚未掌握的违法行为的</w:t>
            </w:r>
          </w:p>
        </w:tc>
        <w:tc>
          <w:tcPr>
            <w:tcW w:w="325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napToGrid w:val="0"/>
              <w:spacing w:before="0" w:beforeAutospacing="1" w:after="0" w:afterAutospacing="1" w:line="21" w:lineRule="atLeast"/>
              <w:ind w:left="0" w:right="0"/>
              <w:jc w:val="left"/>
              <w:rPr>
                <w:rFonts w:hint="eastAsia" w:ascii="仿宋_GB2312" w:hAnsi="Microsoft YaHei ! important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Microsoft YaHei ! important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《行政处罚法》第三十二条第三款</w:t>
            </w:r>
          </w:p>
        </w:tc>
        <w:tc>
          <w:tcPr>
            <w:tcW w:w="780" w:type="dxa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1" w:lineRule="atLeast"/>
              <w:ind w:left="0" w:right="0"/>
              <w:jc w:val="center"/>
              <w:rPr>
                <w:rFonts w:hint="eastAsia" w:ascii="仿宋_GB2312" w:hAnsi="Microsoft YaHei ! important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napToGrid w:val="0"/>
              <w:spacing w:before="0" w:beforeAutospacing="1" w:after="0" w:afterAutospacing="1" w:line="21" w:lineRule="atLeast"/>
              <w:ind w:left="0" w:right="0"/>
              <w:jc w:val="center"/>
            </w:pPr>
            <w:r>
              <w:rPr>
                <w:rFonts w:hint="eastAsia" w:ascii="仿宋_GB2312" w:hAnsi="Microsoft YaHei ! important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472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napToGrid w:val="0"/>
              <w:spacing w:before="0" w:beforeAutospacing="1" w:after="0" w:afterAutospacing="1" w:line="21" w:lineRule="atLeast"/>
              <w:ind w:left="0" w:right="0"/>
              <w:jc w:val="left"/>
            </w:pPr>
            <w:r>
              <w:rPr>
                <w:rFonts w:hint="eastAsia" w:ascii="仿宋_GB2312" w:hAnsi="Microsoft YaHei ! important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对违反种子、农药、肥料、畜牧兽医、农产品质量安全、渔业渔政、农机监理等监管领域法律、法规、规章，农业农村部门负责的行政处罚</w:t>
            </w:r>
          </w:p>
        </w:tc>
        <w:tc>
          <w:tcPr>
            <w:tcW w:w="236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napToGrid w:val="0"/>
              <w:spacing w:before="0" w:beforeAutospacing="1" w:after="0" w:afterAutospacing="1" w:line="21" w:lineRule="atLeast"/>
              <w:ind w:left="0" w:right="0"/>
              <w:jc w:val="left"/>
            </w:pPr>
            <w:r>
              <w:rPr>
                <w:rFonts w:hint="eastAsia" w:ascii="仿宋_GB2312" w:hAnsi="Microsoft YaHei ! important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四平市农业农村局</w:t>
            </w:r>
          </w:p>
        </w:tc>
        <w:tc>
          <w:tcPr>
            <w:tcW w:w="256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napToGrid w:val="0"/>
              <w:spacing w:before="0" w:beforeAutospacing="1" w:after="0" w:afterAutospacing="1" w:line="21" w:lineRule="atLeast"/>
              <w:ind w:left="0" w:right="0"/>
              <w:jc w:val="left"/>
            </w:pPr>
            <w:r>
              <w:rPr>
                <w:rFonts w:hint="eastAsia" w:ascii="仿宋_GB2312" w:hAnsi="Microsoft YaHei ! important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配合行政机关查处违法行为有立功表现的 </w:t>
            </w:r>
          </w:p>
        </w:tc>
        <w:tc>
          <w:tcPr>
            <w:tcW w:w="325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napToGrid w:val="0"/>
              <w:spacing w:before="0" w:beforeAutospacing="1" w:after="0" w:afterAutospacing="1" w:line="21" w:lineRule="atLeast"/>
              <w:ind w:left="0" w:right="0"/>
              <w:jc w:val="left"/>
            </w:pPr>
            <w:r>
              <w:rPr>
                <w:rFonts w:hint="eastAsia" w:ascii="仿宋_GB2312" w:hAnsi="Microsoft YaHei ! important" w:eastAsia="仿宋_GB2312" w:cs="仿宋_GB2312"/>
                <w:color w:val="00000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《行政处罚法》第三十二条第四款、《规范农业行政处罚自由裁量权办法》第十四条第六款</w:t>
            </w:r>
          </w:p>
        </w:tc>
        <w:tc>
          <w:tcPr>
            <w:tcW w:w="780" w:type="dxa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1" w:lineRule="atLeast"/>
              <w:ind w:left="0" w:right="0"/>
              <w:jc w:val="center"/>
            </w:pPr>
            <w:r>
              <w:rPr>
                <w:rFonts w:hint="eastAsia" w:ascii="仿宋_GB2312" w:hAnsi="Microsoft YaHei ! important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napToGrid w:val="0"/>
              <w:spacing w:before="0" w:beforeAutospacing="1" w:after="0" w:afterAutospacing="1" w:line="21" w:lineRule="atLeast"/>
              <w:ind w:left="0" w:right="0"/>
              <w:jc w:val="center"/>
            </w:pPr>
            <w:r>
              <w:rPr>
                <w:rFonts w:hint="eastAsia" w:ascii="仿宋_GB2312" w:hAnsi="Microsoft YaHei ! important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472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napToGrid w:val="0"/>
              <w:spacing w:before="0" w:beforeAutospacing="1" w:after="0" w:afterAutospacing="1" w:line="21" w:lineRule="atLeast"/>
              <w:ind w:left="0" w:right="0"/>
              <w:jc w:val="left"/>
            </w:pPr>
            <w:r>
              <w:rPr>
                <w:rFonts w:hint="eastAsia" w:ascii="仿宋_GB2312" w:hAnsi="Microsoft YaHei ! important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对违反种子、农药、肥料、畜牧兽医、农产品质量安全、渔业渔政、农机监理等监管领域法律、法规、规章，农业农村部门负责的行政处罚</w:t>
            </w:r>
          </w:p>
        </w:tc>
        <w:tc>
          <w:tcPr>
            <w:tcW w:w="236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napToGrid w:val="0"/>
              <w:spacing w:before="0" w:beforeAutospacing="1" w:after="0" w:afterAutospacing="1" w:line="21" w:lineRule="atLeast"/>
              <w:ind w:left="0" w:right="0"/>
              <w:jc w:val="left"/>
            </w:pPr>
            <w:r>
              <w:rPr>
                <w:rFonts w:hint="eastAsia" w:ascii="仿宋_GB2312" w:hAnsi="Microsoft YaHei ! important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四平市农业农村局</w:t>
            </w:r>
          </w:p>
        </w:tc>
        <w:tc>
          <w:tcPr>
            <w:tcW w:w="256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napToGrid w:val="0"/>
              <w:spacing w:before="0" w:beforeAutospacing="1" w:after="0" w:afterAutospacing="1" w:line="21" w:lineRule="atLeast"/>
              <w:ind w:left="0" w:right="0"/>
              <w:jc w:val="left"/>
            </w:pPr>
            <w:r>
              <w:rPr>
                <w:rFonts w:hint="eastAsia" w:ascii="仿宋_GB2312" w:hAnsi="Microsoft YaHei ! important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在共同违法行为中起次要或者辅助作用的</w:t>
            </w:r>
          </w:p>
        </w:tc>
        <w:tc>
          <w:tcPr>
            <w:tcW w:w="325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napToGrid w:val="0"/>
              <w:spacing w:before="0" w:beforeAutospacing="1" w:after="0" w:afterAutospacing="1" w:line="21" w:lineRule="atLeast"/>
              <w:ind w:left="0" w:right="0"/>
              <w:jc w:val="left"/>
            </w:pPr>
            <w:r>
              <w:rPr>
                <w:rFonts w:hint="eastAsia" w:ascii="仿宋_GB2312" w:hAnsi="Microsoft YaHei ! important" w:eastAsia="仿宋_GB2312" w:cs="仿宋_GB2312"/>
                <w:color w:val="00000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《规范农业行政处罚自由裁量权办法》第十四条第四款</w:t>
            </w:r>
          </w:p>
        </w:tc>
        <w:tc>
          <w:tcPr>
            <w:tcW w:w="780" w:type="dxa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1" w:lineRule="atLeast"/>
              <w:ind w:left="0" w:right="0"/>
              <w:jc w:val="center"/>
            </w:pPr>
            <w:r>
              <w:rPr>
                <w:rFonts w:hint="eastAsia" w:ascii="仿宋_GB2312" w:hAnsi="Microsoft YaHei ! important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8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napToGrid w:val="0"/>
              <w:spacing w:before="0" w:beforeAutospacing="1" w:after="0" w:afterAutospacing="1" w:line="21" w:lineRule="atLeast"/>
              <w:ind w:left="0" w:right="0"/>
              <w:jc w:val="center"/>
            </w:pPr>
            <w:r>
              <w:rPr>
                <w:rFonts w:hint="eastAsia" w:ascii="仿宋_GB2312" w:hAnsi="Microsoft YaHei ! important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472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napToGrid w:val="0"/>
              <w:spacing w:before="0" w:beforeAutospacing="1" w:after="0" w:afterAutospacing="1" w:line="21" w:lineRule="atLeast"/>
              <w:ind w:left="0" w:right="0"/>
              <w:jc w:val="left"/>
            </w:pPr>
            <w:r>
              <w:rPr>
                <w:rFonts w:hint="eastAsia" w:ascii="仿宋_GB2312" w:hAnsi="Microsoft YaHei ! important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对违反种子、农药、肥料、畜牧兽医、农产品质量安全、渔业渔政、农机监理等监管领域法律、法规、规章，农业农村部门负责的行政处罚</w:t>
            </w:r>
          </w:p>
        </w:tc>
        <w:tc>
          <w:tcPr>
            <w:tcW w:w="236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napToGrid w:val="0"/>
              <w:spacing w:before="0" w:beforeAutospacing="1" w:after="0" w:afterAutospacing="1" w:line="21" w:lineRule="atLeast"/>
              <w:ind w:left="0" w:right="0"/>
              <w:jc w:val="left"/>
            </w:pPr>
            <w:r>
              <w:rPr>
                <w:rFonts w:hint="eastAsia" w:ascii="仿宋_GB2312" w:hAnsi="Microsoft YaHei ! important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四平市农业农村局</w:t>
            </w:r>
          </w:p>
        </w:tc>
        <w:tc>
          <w:tcPr>
            <w:tcW w:w="256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napToGrid w:val="0"/>
              <w:spacing w:before="0" w:beforeAutospacing="1" w:after="0" w:afterAutospacing="1" w:line="21" w:lineRule="atLeast"/>
              <w:ind w:left="0" w:right="0"/>
              <w:jc w:val="left"/>
            </w:pPr>
            <w:r>
              <w:rPr>
                <w:rFonts w:hint="eastAsia" w:ascii="仿宋_GB2312" w:hAnsi="Microsoft YaHei ! important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主动中止违法行为的</w:t>
            </w:r>
          </w:p>
        </w:tc>
        <w:tc>
          <w:tcPr>
            <w:tcW w:w="325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napToGrid w:val="0"/>
              <w:spacing w:before="0" w:beforeAutospacing="1" w:after="0" w:afterAutospacing="1" w:line="21" w:lineRule="atLeast"/>
              <w:ind w:left="0" w:right="0"/>
              <w:jc w:val="left"/>
            </w:pPr>
            <w:r>
              <w:rPr>
                <w:rFonts w:hint="eastAsia" w:ascii="仿宋_GB2312" w:hAnsi="Microsoft YaHei ! important" w:eastAsia="仿宋_GB2312" w:cs="仿宋_GB2312"/>
                <w:color w:val="00000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《规范农业行政处罚自由裁量权办法》第十四条第五款</w:t>
            </w:r>
          </w:p>
        </w:tc>
        <w:tc>
          <w:tcPr>
            <w:tcW w:w="780" w:type="dxa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1" w:lineRule="atLeast"/>
              <w:ind w:left="0" w:right="0"/>
              <w:jc w:val="center"/>
            </w:pPr>
            <w:r>
              <w:rPr>
                <w:rFonts w:hint="eastAsia" w:ascii="仿宋_GB2312" w:hAnsi="Microsoft YaHei ! important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napToGrid w:val="0"/>
              <w:spacing w:before="0" w:beforeAutospacing="1" w:after="0" w:afterAutospacing="1" w:line="21" w:lineRule="atLeast"/>
              <w:ind w:left="0" w:right="0"/>
              <w:jc w:val="center"/>
            </w:pPr>
            <w:r>
              <w:rPr>
                <w:rFonts w:hint="eastAsia" w:ascii="仿宋_GB2312" w:hAnsi="Microsoft YaHei ! important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472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napToGrid w:val="0"/>
              <w:spacing w:before="0" w:beforeAutospacing="1" w:after="0" w:afterAutospacing="1" w:line="21" w:lineRule="atLeast"/>
              <w:ind w:left="0" w:right="0"/>
              <w:jc w:val="left"/>
            </w:pPr>
            <w:r>
              <w:rPr>
                <w:rFonts w:hint="eastAsia" w:ascii="仿宋_GB2312" w:hAnsi="Microsoft YaHei ! important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对违反种子、农药、肥料、畜牧兽医、农产品质量安全、渔业渔政、农机监理等监管领域法律、法规、规章，农业农村部门负责的行政处罚</w:t>
            </w:r>
          </w:p>
        </w:tc>
        <w:tc>
          <w:tcPr>
            <w:tcW w:w="236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napToGrid w:val="0"/>
              <w:spacing w:before="0" w:beforeAutospacing="1" w:after="0" w:afterAutospacing="1" w:line="21" w:lineRule="atLeast"/>
              <w:ind w:left="0" w:right="0"/>
              <w:jc w:val="left"/>
            </w:pPr>
            <w:r>
              <w:rPr>
                <w:rFonts w:hint="eastAsia" w:ascii="仿宋_GB2312" w:hAnsi="Microsoft YaHei ! important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四平市农业农村局</w:t>
            </w:r>
          </w:p>
        </w:tc>
        <w:tc>
          <w:tcPr>
            <w:tcW w:w="256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napToGrid w:val="0"/>
              <w:spacing w:before="0" w:beforeAutospacing="1" w:after="0" w:afterAutospacing="1" w:line="21" w:lineRule="atLeast"/>
              <w:ind w:left="0" w:right="0"/>
              <w:jc w:val="left"/>
            </w:pPr>
            <w:r>
              <w:rPr>
                <w:rFonts w:hint="eastAsia" w:ascii="仿宋_GB2312" w:hAnsi="Microsoft YaHei ! important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主动投案向行政机关如实交代违法行为的</w:t>
            </w:r>
          </w:p>
        </w:tc>
        <w:tc>
          <w:tcPr>
            <w:tcW w:w="325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napToGrid w:val="0"/>
              <w:spacing w:before="0" w:beforeAutospacing="1" w:after="0" w:afterAutospacing="1" w:line="21" w:lineRule="atLeast"/>
              <w:ind w:left="0" w:right="0"/>
              <w:jc w:val="left"/>
            </w:pPr>
            <w:r>
              <w:rPr>
                <w:rFonts w:hint="eastAsia" w:ascii="仿宋_GB2312" w:hAnsi="Microsoft YaHei ! important" w:eastAsia="仿宋_GB2312" w:cs="仿宋_GB2312"/>
                <w:color w:val="00000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《规范农业行政处罚自由裁量权办法》第十四条第七款</w:t>
            </w:r>
          </w:p>
        </w:tc>
        <w:tc>
          <w:tcPr>
            <w:tcW w:w="780" w:type="dxa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1" w:lineRule="atLeast"/>
              <w:ind w:left="0" w:right="0"/>
              <w:jc w:val="center"/>
            </w:pPr>
            <w:r>
              <w:rPr>
                <w:rFonts w:hint="eastAsia" w:ascii="仿宋_GB2312" w:hAnsi="Microsoft YaHei ! important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napToGrid w:val="0"/>
              <w:spacing w:before="0" w:beforeAutospacing="1" w:after="0" w:afterAutospacing="1" w:line="21" w:lineRule="atLeast"/>
              <w:ind w:left="0" w:right="0"/>
              <w:jc w:val="center"/>
            </w:pPr>
            <w:r>
              <w:rPr>
                <w:rFonts w:hint="eastAsia" w:ascii="仿宋_GB2312" w:hAnsi="Microsoft YaHei ! important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472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napToGrid w:val="0"/>
              <w:spacing w:before="0" w:beforeAutospacing="1" w:after="0" w:afterAutospacing="1" w:line="21" w:lineRule="atLeast"/>
              <w:ind w:left="0" w:right="0"/>
              <w:jc w:val="left"/>
            </w:pPr>
            <w:r>
              <w:rPr>
                <w:rFonts w:hint="eastAsia" w:ascii="仿宋_GB2312" w:hAnsi="Microsoft YaHei ! important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对违反渔业港航监管领域的行政处罚</w:t>
            </w:r>
          </w:p>
        </w:tc>
        <w:tc>
          <w:tcPr>
            <w:tcW w:w="236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napToGrid w:val="0"/>
              <w:spacing w:before="0" w:beforeAutospacing="1" w:after="0" w:afterAutospacing="1" w:line="21" w:lineRule="atLeast"/>
              <w:ind w:left="0" w:right="0"/>
              <w:jc w:val="left"/>
            </w:pPr>
            <w:r>
              <w:rPr>
                <w:rFonts w:hint="eastAsia" w:ascii="仿宋_GB2312" w:hAnsi="Microsoft YaHei ! important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四平市农业农村局</w:t>
            </w:r>
          </w:p>
        </w:tc>
        <w:tc>
          <w:tcPr>
            <w:tcW w:w="256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napToGrid w:val="0"/>
              <w:spacing w:before="0" w:beforeAutospacing="1" w:after="0" w:afterAutospacing="1" w:line="21" w:lineRule="atLeast"/>
              <w:ind w:left="0" w:right="0"/>
              <w:jc w:val="left"/>
            </w:pPr>
            <w:r>
              <w:rPr>
                <w:rFonts w:hint="eastAsia" w:ascii="仿宋_GB2312" w:hAnsi="Microsoft YaHei ! important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属于内陆水域渔业船舶的</w:t>
            </w:r>
          </w:p>
        </w:tc>
        <w:tc>
          <w:tcPr>
            <w:tcW w:w="325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napToGrid w:val="0"/>
              <w:spacing w:before="0" w:beforeAutospacing="1" w:after="0" w:afterAutospacing="1" w:line="21" w:lineRule="atLeast"/>
              <w:ind w:left="0" w:right="0"/>
              <w:jc w:val="left"/>
            </w:pPr>
            <w:r>
              <w:rPr>
                <w:rFonts w:hint="eastAsia" w:ascii="仿宋_GB2312" w:hAnsi="Microsoft YaHei ! important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《中华人民共和国渔业港航监督行政处罚规定》第三十四条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rPr>
                <w:rFonts w:hint="default" w:ascii="Microsoft YaHei ! important" w:hAnsi="Microsoft YaHei ! important" w:eastAsia="Microsoft YaHei ! important" w:cs="Microsoft YaHei ! important"/>
                <w:color w:val="333333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crosoft YaHei ! importa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7B76D8"/>
    <w:rsid w:val="0FA10154"/>
    <w:rsid w:val="1D9065A4"/>
    <w:rsid w:val="21DD18CD"/>
    <w:rsid w:val="21EF2080"/>
    <w:rsid w:val="2D7B76D8"/>
    <w:rsid w:val="54E64FE0"/>
    <w:rsid w:val="6DA577A2"/>
    <w:rsid w:val="7A0C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qFormat/>
    <w:uiPriority w:val="0"/>
    <w:rPr>
      <w:rFonts w:hint="default" w:ascii="Tahoma" w:hAnsi="Tahoma" w:eastAsia="Tahoma" w:cs="Tahoma"/>
      <w:color w:val="333333"/>
      <w:sz w:val="24"/>
      <w:szCs w:val="24"/>
      <w:u w:val="none"/>
    </w:rPr>
  </w:style>
  <w:style w:type="character" w:styleId="5">
    <w:name w:val="Hyperlink"/>
    <w:basedOn w:val="3"/>
    <w:qFormat/>
    <w:uiPriority w:val="0"/>
    <w:rPr>
      <w:rFonts w:ascii="Tahoma" w:hAnsi="Tahoma" w:eastAsia="Tahoma" w:cs="Tahoma"/>
      <w:color w:val="333333"/>
      <w:sz w:val="24"/>
      <w:szCs w:val="24"/>
      <w:u w:val="none"/>
    </w:rPr>
  </w:style>
  <w:style w:type="character" w:customStyle="1" w:styleId="7">
    <w:name w:val="first-child6"/>
    <w:basedOn w:val="3"/>
    <w:qFormat/>
    <w:uiPriority w:val="0"/>
    <w:rPr>
      <w:color w:val="FF7800"/>
    </w:rPr>
  </w:style>
  <w:style w:type="character" w:customStyle="1" w:styleId="8">
    <w:name w:val="hover42"/>
    <w:basedOn w:val="3"/>
    <w:qFormat/>
    <w:uiPriority w:val="0"/>
    <w:rPr>
      <w:color w:val="FA8304"/>
    </w:rPr>
  </w:style>
  <w:style w:type="character" w:customStyle="1" w:styleId="9">
    <w:name w:val="hover43"/>
    <w:basedOn w:val="3"/>
    <w:qFormat/>
    <w:uiPriority w:val="0"/>
    <w:rPr>
      <w:u w:val="single"/>
    </w:rPr>
  </w:style>
  <w:style w:type="character" w:customStyle="1" w:styleId="10">
    <w:name w:val="hover44"/>
    <w:basedOn w:val="3"/>
    <w:qFormat/>
    <w:uiPriority w:val="0"/>
    <w:rPr>
      <w:u w:val="single"/>
    </w:rPr>
  </w:style>
  <w:style w:type="character" w:customStyle="1" w:styleId="11">
    <w:name w:val="first-child5"/>
    <w:basedOn w:val="3"/>
    <w:qFormat/>
    <w:uiPriority w:val="0"/>
    <w:rPr>
      <w:color w:val="FF78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2020-11-09T07:37:00Z</dcterms:created>
  <dc:creator>kangquanlai</dc:creator>
  <cp:lastModifiedBy>kangquanlai</cp:lastModifiedBy>
  <dcterms:modified xsi:type="dcterms:W3CDTF">2021-08-06T08:59:49Z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