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附表</w:t>
      </w:r>
    </w:p>
    <w:p>
      <w:pPr>
        <w:spacing w:line="700" w:lineRule="exact"/>
        <w:rPr>
          <w:rFonts w:ascii="方正小标宋简体" w:hAnsi="仿宋" w:eastAsia="方正小标宋简体" w:cs="仿宋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四平市本级2021年中央农业生产发展资金粮改饲项目验收合格企业名单</w:t>
      </w:r>
    </w:p>
    <w:p>
      <w:pPr>
        <w:ind w:right="160"/>
        <w:rPr>
          <w:rFonts w:ascii="仿宋_GB2312" w:hAnsi="仿宋" w:eastAsia="仿宋_GB2312" w:cs="仿宋"/>
          <w:sz w:val="32"/>
          <w:szCs w:val="32"/>
        </w:rPr>
      </w:pPr>
      <w:bookmarkStart w:id="0" w:name="_GoBack"/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014"/>
        <w:gridCol w:w="2316"/>
        <w:gridCol w:w="1304"/>
        <w:gridCol w:w="1597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  <w:szCs w:val="28"/>
              </w:rPr>
              <w:t>序号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b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  <w:szCs w:val="28"/>
              </w:rPr>
              <w:t>地区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b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  <w:szCs w:val="28"/>
              </w:rPr>
              <w:t>项目单位名称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b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  <w:szCs w:val="28"/>
              </w:rPr>
              <w:t>青贮饲料收贮量（吨）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b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  <w:szCs w:val="28"/>
              </w:rPr>
              <w:t>青贮饲料结构调整种植面积</w:t>
            </w:r>
          </w:p>
          <w:p>
            <w:pPr>
              <w:snapToGrid w:val="0"/>
              <w:jc w:val="center"/>
              <w:rPr>
                <w:rFonts w:ascii="仿宋_GB2312" w:hAnsi="仿宋" w:eastAsia="仿宋_GB2312" w:cs="仿宋"/>
                <w:b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  <w:szCs w:val="28"/>
              </w:rPr>
              <w:t>（亩）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b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  <w:szCs w:val="28"/>
              </w:rPr>
              <w:t>补助金额（万元）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铁西区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龙鹏牧业农民专业合作社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500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233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铁西区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洪升奶牛专业</w:t>
            </w:r>
          </w:p>
          <w:p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合作社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1200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405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合计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--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--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1700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638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9.0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B2360"/>
    <w:rsid w:val="625B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2021-10-12T05:17:00Z</dcterms:created>
  <dc:creator>zhkx</dc:creator>
  <cp:lastModifiedBy>zhkx</cp:lastModifiedBy>
  <dcterms:modified xsi:type="dcterms:W3CDTF">2021-10-12T05:17:46Z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