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2F294">
      <w:pPr>
        <w:pStyle w:val="2"/>
        <w:spacing w:before="0" w:after="0" w:line="560" w:lineRule="exact"/>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cs="黑体"/>
          <w:b w:val="0"/>
          <w:bCs w:val="0"/>
          <w:sz w:val="32"/>
          <w:szCs w:val="32"/>
          <w:lang w:val="en-US" w:eastAsia="zh-CN"/>
        </w:rPr>
        <w:t>2</w:t>
      </w:r>
    </w:p>
    <w:p w14:paraId="4B7BC766">
      <w:pPr>
        <w:pStyle w:val="2"/>
        <w:spacing w:before="0" w:after="0" w:line="560" w:lineRule="exact"/>
        <w:jc w:val="center"/>
        <w:rPr>
          <w:rFonts w:hint="eastAsia" w:ascii="Times New Roman" w:hAnsi="Times New Roman" w:eastAsia="方正小标宋简体"/>
          <w:b w:val="0"/>
          <w:bCs w:val="0"/>
          <w:sz w:val="44"/>
          <w:szCs w:val="44"/>
          <w:lang w:eastAsia="zh-CN"/>
        </w:rPr>
      </w:pPr>
      <w:r>
        <w:rPr>
          <w:rFonts w:ascii="Times New Roman" w:hAnsi="Times New Roman" w:eastAsia="方正小标宋简体"/>
          <w:b w:val="0"/>
          <w:bCs w:val="0"/>
          <w:sz w:val="44"/>
          <w:szCs w:val="44"/>
        </w:rPr>
        <w:t>询价采购供应商报价</w:t>
      </w:r>
      <w:r>
        <w:rPr>
          <w:rFonts w:hint="eastAsia" w:ascii="Times New Roman" w:hAnsi="Times New Roman" w:eastAsia="方正小标宋简体"/>
          <w:b w:val="0"/>
          <w:bCs w:val="0"/>
          <w:sz w:val="44"/>
          <w:szCs w:val="44"/>
          <w:lang w:eastAsia="zh-CN"/>
        </w:rPr>
        <w:t>单</w:t>
      </w:r>
    </w:p>
    <w:p w14:paraId="68272179">
      <w:pPr>
        <w:spacing w:line="560" w:lineRule="exact"/>
        <w:rPr>
          <w:rFonts w:ascii="Times New Roman" w:hAnsi="Times New Roman" w:eastAsia="仿宋_GB2312"/>
          <w:b/>
          <w:sz w:val="32"/>
          <w:szCs w:val="32"/>
        </w:rPr>
      </w:pPr>
    </w:p>
    <w:p w14:paraId="26EE50DD">
      <w:pPr>
        <w:spacing w:line="560" w:lineRule="exact"/>
        <w:rPr>
          <w:rFonts w:ascii="Times New Roman" w:hAnsi="Times New Roman" w:eastAsia="仿宋_GB2312"/>
          <w:bCs/>
          <w:sz w:val="32"/>
          <w:szCs w:val="32"/>
        </w:rPr>
      </w:pPr>
      <w:r>
        <w:rPr>
          <w:rFonts w:hint="eastAsia" w:ascii="Times New Roman" w:hAnsi="Times New Roman" w:eastAsia="仿宋_GB2312"/>
          <w:bCs/>
          <w:sz w:val="32"/>
          <w:szCs w:val="32"/>
          <w:lang w:eastAsia="zh-CN"/>
        </w:rPr>
        <w:t>四平市农业农村局</w:t>
      </w:r>
      <w:r>
        <w:rPr>
          <w:rFonts w:ascii="Times New Roman" w:hAnsi="Times New Roman" w:eastAsia="仿宋_GB2312"/>
          <w:bCs/>
          <w:sz w:val="32"/>
          <w:szCs w:val="32"/>
        </w:rPr>
        <w:t>：</w:t>
      </w:r>
    </w:p>
    <w:p w14:paraId="1336915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关于本次询价采购项目，我公司已经认真阅读了贵单位发布的询价采购函，决定参加报价并对所提供的资料真实性负责，报价如下。</w:t>
      </w:r>
    </w:p>
    <w:tbl>
      <w:tblPr>
        <w:tblStyle w:val="4"/>
        <w:tblW w:w="93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1"/>
        <w:gridCol w:w="7381"/>
      </w:tblGrid>
      <w:tr w14:paraId="3EF17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0" w:hRule="atLeast"/>
        </w:trPr>
        <w:tc>
          <w:tcPr>
            <w:tcW w:w="1951" w:type="dxa"/>
            <w:vAlign w:val="center"/>
          </w:tcPr>
          <w:p w14:paraId="6BC9F228">
            <w:pPr>
              <w:spacing w:line="560" w:lineRule="exact"/>
              <w:jc w:val="both"/>
              <w:rPr>
                <w:rFonts w:ascii="Times New Roman" w:hAnsi="Times New Roman" w:eastAsia="仿宋_GB2312"/>
                <w:sz w:val="32"/>
                <w:szCs w:val="32"/>
              </w:rPr>
            </w:pPr>
            <w:r>
              <w:rPr>
                <w:rFonts w:ascii="Times New Roman" w:hAnsi="Times New Roman" w:eastAsia="仿宋_GB2312"/>
                <w:sz w:val="32"/>
                <w:szCs w:val="32"/>
              </w:rPr>
              <w:t>采购内容</w:t>
            </w:r>
          </w:p>
        </w:tc>
        <w:tc>
          <w:tcPr>
            <w:tcW w:w="7381" w:type="dxa"/>
            <w:vAlign w:val="center"/>
          </w:tcPr>
          <w:p w14:paraId="6BF3888C">
            <w:pPr>
              <w:spacing w:line="560" w:lineRule="exact"/>
              <w:jc w:val="both"/>
              <w:rPr>
                <w:rFonts w:ascii="Times New Roman" w:hAnsi="Times New Roman" w:eastAsia="仿宋_GB2312"/>
                <w:sz w:val="32"/>
                <w:szCs w:val="32"/>
              </w:rPr>
            </w:pPr>
          </w:p>
          <w:p w14:paraId="0CF7ED11">
            <w:pPr>
              <w:spacing w:line="560" w:lineRule="exact"/>
              <w:jc w:val="both"/>
              <w:rPr>
                <w:rFonts w:hint="default" w:ascii="Times New Roman" w:hAnsi="Times New Roman" w:eastAsia="仿宋_GB2312"/>
                <w:sz w:val="32"/>
                <w:szCs w:val="32"/>
                <w:lang w:val="en-US" w:eastAsia="zh-CN"/>
              </w:rPr>
            </w:pPr>
            <w:r>
              <w:rPr>
                <w:rFonts w:hint="eastAsia" w:ascii="方正仿宋_GB2312" w:hAnsi="方正仿宋_GB2312" w:eastAsia="方正仿宋_GB2312" w:cs="方正仿宋_GB2312"/>
                <w:b w:val="0"/>
                <w:bCs w:val="0"/>
                <w:kern w:val="2"/>
                <w:sz w:val="32"/>
                <w:szCs w:val="32"/>
                <w:lang w:val="en-US" w:eastAsia="zh-CN" w:bidi="ar-SA"/>
              </w:rPr>
              <w:t>第二十五届长春农博会四平市展位设计及搭建项目</w:t>
            </w:r>
            <w:r>
              <w:rPr>
                <w:rFonts w:hint="eastAsia" w:ascii="仿宋_GB2312" w:hAnsi="仿宋_GB2312" w:eastAsia="仿宋_GB2312" w:cs="仿宋_GB2312"/>
                <w:i w:val="0"/>
                <w:caps w:val="0"/>
                <w:color w:val="333333"/>
                <w:spacing w:val="0"/>
                <w:sz w:val="32"/>
                <w:szCs w:val="32"/>
                <w:lang w:val="en-US" w:eastAsia="zh-CN"/>
              </w:rPr>
              <w:t>（见装修设计图及相关说明资料。)</w:t>
            </w:r>
          </w:p>
          <w:p w14:paraId="2AD12F96">
            <w:pPr>
              <w:spacing w:line="560" w:lineRule="exact"/>
              <w:jc w:val="both"/>
              <w:rPr>
                <w:rFonts w:ascii="Times New Roman" w:hAnsi="Times New Roman" w:eastAsia="仿宋_GB2312"/>
                <w:sz w:val="32"/>
                <w:szCs w:val="32"/>
              </w:rPr>
            </w:pPr>
          </w:p>
          <w:p w14:paraId="7EBE6D7E">
            <w:pPr>
              <w:spacing w:line="560" w:lineRule="exact"/>
              <w:jc w:val="both"/>
              <w:rPr>
                <w:rFonts w:ascii="Times New Roman" w:hAnsi="Times New Roman" w:eastAsia="仿宋_GB2312"/>
                <w:sz w:val="32"/>
                <w:szCs w:val="32"/>
              </w:rPr>
            </w:pPr>
          </w:p>
        </w:tc>
      </w:tr>
      <w:tr w14:paraId="11CAD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1951" w:type="dxa"/>
          </w:tcPr>
          <w:p w14:paraId="3FAFFFDB">
            <w:pPr>
              <w:spacing w:line="560" w:lineRule="exact"/>
              <w:rPr>
                <w:rFonts w:ascii="Times New Roman" w:hAnsi="Times New Roman" w:eastAsia="仿宋_GB2312"/>
                <w:sz w:val="32"/>
                <w:szCs w:val="32"/>
              </w:rPr>
            </w:pPr>
            <w:r>
              <w:rPr>
                <w:rFonts w:ascii="Times New Roman" w:hAnsi="Times New Roman" w:eastAsia="仿宋_GB2312"/>
                <w:sz w:val="32"/>
                <w:szCs w:val="32"/>
              </w:rPr>
              <w:t>总报价</w:t>
            </w:r>
          </w:p>
        </w:tc>
        <w:tc>
          <w:tcPr>
            <w:tcW w:w="7381" w:type="dxa"/>
          </w:tcPr>
          <w:p w14:paraId="47386B28">
            <w:pPr>
              <w:spacing w:line="560" w:lineRule="exact"/>
              <w:rPr>
                <w:rFonts w:ascii="Times New Roman" w:hAnsi="Times New Roman" w:eastAsia="仿宋_GB2312"/>
                <w:sz w:val="32"/>
                <w:szCs w:val="32"/>
              </w:rPr>
            </w:pPr>
            <w:r>
              <w:rPr>
                <w:rFonts w:ascii="Times New Roman" w:hAnsi="Times New Roman" w:eastAsia="仿宋_GB2312"/>
                <w:sz w:val="32"/>
                <w:szCs w:val="32"/>
              </w:rPr>
              <w:t>（大写）人民币      元整（</w:t>
            </w:r>
            <w:r>
              <w:rPr>
                <w:rFonts w:ascii="Times New Roman" w:hAnsi="Times New Roman"/>
                <w:sz w:val="32"/>
                <w:szCs w:val="32"/>
              </w:rPr>
              <w:t>￥</w:t>
            </w:r>
            <w:r>
              <w:rPr>
                <w:rFonts w:ascii="Times New Roman" w:hAnsi="Times New Roman" w:eastAsia="仿宋_GB2312"/>
                <w:sz w:val="32"/>
                <w:szCs w:val="32"/>
              </w:rPr>
              <w:t xml:space="preserve">     元）</w:t>
            </w:r>
          </w:p>
        </w:tc>
      </w:tr>
    </w:tbl>
    <w:p w14:paraId="1482A8B6">
      <w:pPr>
        <w:spacing w:line="276" w:lineRule="auto"/>
        <w:rPr>
          <w:rFonts w:ascii="Times New Roman" w:hAnsi="Times New Roman" w:eastAsia="仿宋_GB2312"/>
          <w:sz w:val="32"/>
          <w:szCs w:val="32"/>
        </w:rPr>
      </w:pPr>
      <w:r>
        <w:rPr>
          <w:rFonts w:ascii="Times New Roman" w:hAnsi="Times New Roman" w:eastAsia="仿宋_GB2312"/>
          <w:szCs w:val="21"/>
        </w:rPr>
        <w:t>备注：总报价，系采购方支付给乙方完成整个合同项目有关的所有费用且包含了税费、合同实施过程中应预见和不可预见费用等。所有价格均应予人民币报价，金额单位为元。</w:t>
      </w:r>
    </w:p>
    <w:p w14:paraId="0088AAB2">
      <w:pPr>
        <w:adjustRightInd w:val="0"/>
        <w:snapToGrid w:val="0"/>
        <w:spacing w:line="560" w:lineRule="exact"/>
        <w:rPr>
          <w:rFonts w:hint="eastAsia" w:ascii="Times New Roman" w:hAnsi="Times New Roman" w:eastAsia="仿宋_GB2312"/>
          <w:sz w:val="28"/>
          <w:szCs w:val="28"/>
          <w:lang w:eastAsia="zh-CN"/>
        </w:rPr>
      </w:pPr>
    </w:p>
    <w:p w14:paraId="20ECD9A8">
      <w:pPr>
        <w:adjustRightInd w:val="0"/>
        <w:snapToGrid w:val="0"/>
        <w:spacing w:line="560" w:lineRule="exact"/>
        <w:rPr>
          <w:rFonts w:ascii="Times New Roman" w:hAnsi="Times New Roman" w:eastAsia="仿宋_GB2312"/>
          <w:sz w:val="28"/>
          <w:szCs w:val="28"/>
          <w:u w:val="single"/>
        </w:rPr>
      </w:pPr>
      <w:r>
        <w:rPr>
          <w:rFonts w:hint="eastAsia" w:ascii="Times New Roman" w:hAnsi="Times New Roman" w:eastAsia="仿宋_GB2312"/>
          <w:sz w:val="28"/>
          <w:szCs w:val="28"/>
          <w:lang w:eastAsia="zh-CN"/>
        </w:rPr>
        <w:t>联系人</w:t>
      </w:r>
      <w:r>
        <w:rPr>
          <w:rFonts w:ascii="Times New Roman" w:hAnsi="Times New Roman" w:eastAsia="仿宋_GB2312"/>
          <w:sz w:val="28"/>
          <w:szCs w:val="28"/>
        </w:rPr>
        <w:t>签字：</w:t>
      </w:r>
    </w:p>
    <w:p w14:paraId="4D420A1F">
      <w:pPr>
        <w:tabs>
          <w:tab w:val="left" w:pos="7658"/>
        </w:tabs>
        <w:adjustRightInd w:val="0"/>
        <w:snapToGrid w:val="0"/>
        <w:spacing w:line="560" w:lineRule="exact"/>
        <w:rPr>
          <w:rFonts w:ascii="Times New Roman" w:hAnsi="Times New Roman" w:eastAsia="仿宋_GB2312"/>
          <w:sz w:val="28"/>
          <w:szCs w:val="28"/>
        </w:rPr>
      </w:pPr>
      <w:r>
        <w:rPr>
          <w:rFonts w:ascii="Times New Roman" w:hAnsi="Times New Roman" w:eastAsia="仿宋_GB2312"/>
          <w:sz w:val="28"/>
          <w:szCs w:val="28"/>
        </w:rPr>
        <w:tab/>
      </w:r>
    </w:p>
    <w:p w14:paraId="6A045E1B">
      <w:pPr>
        <w:adjustRightInd w:val="0"/>
        <w:snapToGrid w:val="0"/>
        <w:spacing w:line="560" w:lineRule="exact"/>
        <w:rPr>
          <w:rFonts w:ascii="Times New Roman" w:hAnsi="Times New Roman" w:eastAsia="仿宋_GB2312"/>
          <w:sz w:val="28"/>
          <w:szCs w:val="28"/>
          <w:u w:val="single"/>
        </w:rPr>
      </w:pPr>
      <w:r>
        <w:rPr>
          <w:rFonts w:ascii="Times New Roman" w:hAnsi="Times New Roman" w:eastAsia="仿宋_GB2312"/>
          <w:sz w:val="28"/>
          <w:szCs w:val="28"/>
        </w:rPr>
        <w:t>报价单位名称（</w:t>
      </w:r>
      <w:r>
        <w:rPr>
          <w:rFonts w:hint="eastAsia" w:ascii="Times New Roman" w:hAnsi="Times New Roman" w:eastAsia="仿宋_GB2312"/>
          <w:sz w:val="28"/>
          <w:szCs w:val="28"/>
          <w:lang w:eastAsia="zh-CN"/>
        </w:rPr>
        <w:t>公</w:t>
      </w:r>
      <w:r>
        <w:rPr>
          <w:rFonts w:ascii="Times New Roman" w:hAnsi="Times New Roman" w:eastAsia="仿宋_GB2312"/>
          <w:sz w:val="28"/>
          <w:szCs w:val="28"/>
        </w:rPr>
        <w:t>章）：</w:t>
      </w:r>
    </w:p>
    <w:p w14:paraId="19196F61">
      <w:pPr>
        <w:adjustRightInd w:val="0"/>
        <w:snapToGrid w:val="0"/>
        <w:spacing w:line="560" w:lineRule="exact"/>
        <w:rPr>
          <w:rFonts w:ascii="Times New Roman" w:hAnsi="Times New Roman" w:eastAsia="仿宋_GB2312"/>
          <w:sz w:val="28"/>
          <w:szCs w:val="28"/>
          <w:u w:val="single"/>
        </w:rPr>
      </w:pPr>
    </w:p>
    <w:p w14:paraId="59E85BAA">
      <w:pPr>
        <w:adjustRightInd w:val="0"/>
        <w:snapToGrid w:val="0"/>
        <w:spacing w:line="560" w:lineRule="exact"/>
        <w:rPr>
          <w:rFonts w:ascii="Times New Roman" w:hAnsi="Times New Roman" w:eastAsia="仿宋_GB2312"/>
          <w:sz w:val="28"/>
          <w:szCs w:val="28"/>
          <w:u w:val="single"/>
        </w:rPr>
      </w:pPr>
      <w:r>
        <w:rPr>
          <w:rFonts w:ascii="Times New Roman" w:hAnsi="Times New Roman" w:eastAsia="仿宋_GB2312"/>
          <w:sz w:val="28"/>
          <w:szCs w:val="28"/>
        </w:rPr>
        <w:t>联系电话：</w:t>
      </w:r>
    </w:p>
    <w:p w14:paraId="701B9294">
      <w:pPr>
        <w:spacing w:line="560" w:lineRule="exact"/>
        <w:rPr>
          <w:rFonts w:ascii="Times New Roman" w:hAnsi="Times New Roman" w:eastAsia="仿宋_GB2312"/>
          <w:sz w:val="32"/>
          <w:szCs w:val="32"/>
        </w:rPr>
      </w:pPr>
    </w:p>
    <w:p w14:paraId="6CCDB501">
      <w:pPr>
        <w:spacing w:line="560" w:lineRule="exact"/>
        <w:ind w:firstLine="5280" w:firstLineChars="1650"/>
      </w:pPr>
      <w:r>
        <w:rPr>
          <w:rFonts w:ascii="Times New Roman" w:hAnsi="Times New Roman" w:eastAsia="仿宋_GB2312"/>
          <w:sz w:val="32"/>
          <w:szCs w:val="32"/>
        </w:rPr>
        <w:t>日期：   年   月   日</w:t>
      </w:r>
    </w:p>
    <w:sectPr>
      <w:pgSz w:w="11906" w:h="16838"/>
      <w:pgMar w:top="2098" w:right="1417" w:bottom="1984" w:left="1587" w:header="0" w:footer="158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91195"/>
    <w:rsid w:val="0CBB3CF5"/>
    <w:rsid w:val="1F562180"/>
    <w:rsid w:val="30292F04"/>
    <w:rsid w:val="3ECF3D2B"/>
    <w:rsid w:val="4D8F3014"/>
    <w:rsid w:val="4E891195"/>
    <w:rsid w:val="621FB2BD"/>
    <w:rsid w:val="67E81275"/>
    <w:rsid w:val="6F5DA2C8"/>
    <w:rsid w:val="7F5C363B"/>
    <w:rsid w:val="7FFEB97F"/>
    <w:rsid w:val="BEEF6F5A"/>
    <w:rsid w:val="DE75D168"/>
    <w:rsid w:val="FD9E86BF"/>
    <w:rsid w:val="FDF7C548"/>
    <w:rsid w:val="FEFEBF25"/>
    <w:rsid w:val="FFFF1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bCs/>
      <w:sz w:val="32"/>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239</Words>
  <Characters>241</Characters>
  <Lines>0</Lines>
  <Paragraphs>0</Paragraphs>
  <TotalTime>0</TotalTime>
  <ScaleCrop>false</ScaleCrop>
  <LinksUpToDate>false</LinksUpToDate>
  <CharactersWithSpaces>262</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2021-09-17T00:09:00Z</dcterms:created>
  <dc:creator>︶ㄣ天賜</dc:creator>
  <cp:lastModifiedBy>沐沐</cp:lastModifiedBy>
  <cp:lastPrinted>2023-08-12T07:21:00Z</cp:lastPrinted>
  <dcterms:modified xsi:type="dcterms:W3CDTF">2026-07-14T16:29:37Z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eyJoZGlkIjoiMDc5NDkyYTJjNzJlMDQxZDA5MjA0YWMxMTNlYjE1MmEiLCJ1c2VySWQiOiIzNzczNDE5OTcifQ==</vt:lpwstr>
  </property>
  <property fmtid="{D5CDD505-2E9C-101B-9397-08002B2CF9AE}" pid="4" name="ICV">
    <vt:lpwstr>41FAFAA0B25182C4921A2A6A6DD773FD_43</vt:lpwstr>
  </property>
</Properties>
</file>