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FA750">
      <w:pPr>
        <w:spacing w:line="560" w:lineRule="exact"/>
        <w:rPr>
          <w:rStyle w:val="6"/>
          <w:rFonts w:hint="eastAsia" w:ascii="黑体" w:hAnsi="黑体" w:eastAsia="黑体" w:cs="华文中宋"/>
          <w:b w:val="0"/>
          <w:spacing w:val="8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华文中宋"/>
          <w:b w:val="0"/>
          <w:spacing w:val="8"/>
          <w:sz w:val="32"/>
          <w:szCs w:val="32"/>
        </w:rPr>
        <w:t>附件</w:t>
      </w:r>
      <w:r>
        <w:rPr>
          <w:rStyle w:val="6"/>
          <w:rFonts w:hint="eastAsia" w:ascii="黑体" w:hAnsi="黑体" w:eastAsia="黑体" w:cs="华文中宋"/>
          <w:b w:val="0"/>
          <w:spacing w:val="8"/>
          <w:sz w:val="32"/>
          <w:szCs w:val="32"/>
          <w:lang w:val="en-US" w:eastAsia="zh-CN"/>
        </w:rPr>
        <w:t>2</w:t>
      </w:r>
    </w:p>
    <w:p w14:paraId="4D9EC764">
      <w:pPr>
        <w:spacing w:line="560" w:lineRule="exact"/>
        <w:jc w:val="center"/>
        <w:rPr>
          <w:rStyle w:val="6"/>
          <w:rFonts w:ascii="黑体" w:hAnsi="黑体" w:eastAsia="黑体" w:cs="黑体"/>
          <w:b w:val="0"/>
          <w:spacing w:val="8"/>
          <w:sz w:val="32"/>
          <w:szCs w:val="32"/>
        </w:rPr>
      </w:pPr>
      <w:r>
        <w:rPr>
          <w:rStyle w:val="6"/>
          <w:rFonts w:ascii="方正小标宋简体" w:hAnsi="华文中宋" w:eastAsia="方正小标宋简体" w:cs="华文中宋"/>
          <w:b w:val="0"/>
          <w:spacing w:val="8"/>
          <w:sz w:val="44"/>
          <w:szCs w:val="44"/>
        </w:rPr>
        <w:t>2025</w:t>
      </w:r>
      <w:r>
        <w:rPr>
          <w:rStyle w:val="6"/>
          <w:rFonts w:hint="eastAsia" w:ascii="方正小标宋简体" w:hAnsi="华文中宋" w:eastAsia="方正小标宋简体" w:cs="华文中宋"/>
          <w:b w:val="0"/>
          <w:spacing w:val="8"/>
          <w:sz w:val="44"/>
          <w:szCs w:val="44"/>
        </w:rPr>
        <w:t>年</w:t>
      </w:r>
      <w:r>
        <w:rPr>
          <w:rStyle w:val="6"/>
          <w:rFonts w:hint="eastAsia" w:ascii="方正小标宋简体" w:hAnsi="华文中宋" w:eastAsia="方正小标宋简体" w:cs="华文中宋"/>
          <w:b w:val="0"/>
          <w:spacing w:val="8"/>
          <w:sz w:val="44"/>
          <w:szCs w:val="44"/>
          <w:lang w:eastAsia="zh-CN"/>
        </w:rPr>
        <w:t>四平</w:t>
      </w:r>
      <w:r>
        <w:rPr>
          <w:rStyle w:val="6"/>
          <w:rFonts w:hint="eastAsia" w:ascii="方正小标宋简体" w:hAnsi="华文中宋" w:eastAsia="方正小标宋简体" w:cs="华文中宋"/>
          <w:b w:val="0"/>
          <w:spacing w:val="8"/>
          <w:sz w:val="44"/>
          <w:szCs w:val="44"/>
        </w:rPr>
        <w:t>市本级高素质农民培训机构遴选评分表</w:t>
      </w:r>
    </w:p>
    <w:tbl>
      <w:tblPr>
        <w:tblStyle w:val="4"/>
        <w:tblpPr w:leftFromText="180" w:rightFromText="180" w:vertAnchor="text" w:horzAnchor="page" w:tblpX="1336" w:tblpY="518"/>
        <w:tblOverlap w:val="never"/>
        <w:tblW w:w="1391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19"/>
        <w:gridCol w:w="7340"/>
        <w:gridCol w:w="1260"/>
        <w:gridCol w:w="2100"/>
      </w:tblGrid>
      <w:tr w14:paraId="3C6DA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21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440C945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spacing w:val="8"/>
                <w:kern w:val="2"/>
                <w:sz w:val="24"/>
                <w:szCs w:val="24"/>
              </w:rPr>
              <w:t>申报单位</w:t>
            </w:r>
          </w:p>
        </w:tc>
        <w:tc>
          <w:tcPr>
            <w:tcW w:w="10700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35EE8A2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BA5D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21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21F83C8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评分指标</w:t>
            </w:r>
          </w:p>
        </w:tc>
        <w:tc>
          <w:tcPr>
            <w:tcW w:w="734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3194F32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评分说明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A062CB2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分值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8904C46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</w:tr>
      <w:tr w14:paraId="3CABBD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321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4A4B5E0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机构资质</w:t>
            </w:r>
          </w:p>
          <w:p w14:paraId="27B62A62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（30分）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5C1432E">
            <w:pPr>
              <w:pStyle w:val="3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具备独立法人资格，营业执照/办学许可证等证件齐全有效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6AF0A9B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BE9EAD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D1E0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21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14173F7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09C59A0">
            <w:pPr>
              <w:pStyle w:val="3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无违法违规记录，近3年未被相关部门处罚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CFD3149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48D778C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926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321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D843C63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4A0439A">
            <w:pPr>
              <w:pStyle w:val="3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具有教育、培育相关职能、资质或主营业务范围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B47776C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10分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1B37D05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2696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7A43065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培训能力</w:t>
            </w:r>
          </w:p>
          <w:p w14:paraId="630B4786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D130F3E">
            <w:pPr>
              <w:pStyle w:val="3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师资队伍：拥有专兼职农业技术、经营管理等领域讲师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F82863B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338BE9A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14:paraId="16BBB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3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F97ECF4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631D887">
            <w:pPr>
              <w:pStyle w:val="3"/>
              <w:widowControl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课程体系：涵盖农业技术、农产品营销、政策解读等课程，且能根据培训班主题特色定制课程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900E1C8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45B3959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14:paraId="485EF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A6AD49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615E5A2">
            <w:pPr>
              <w:pStyle w:val="3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实训条件：具备自有或合作的实训基地，能满足实践教学需求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3C7664E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6F78DBB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14:paraId="09BED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65AE95F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运营管理</w:t>
            </w:r>
          </w:p>
          <w:p w14:paraId="6D254408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734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4A19F2">
            <w:pPr>
              <w:pStyle w:val="3"/>
              <w:widowControl/>
              <w:wordWrap w:val="0"/>
              <w:spacing w:beforeAutospacing="0" w:afterAutospacing="0" w:line="4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管理制度：具备完善的学员管理、教学质量监控、安全保障等制度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AE4FD9A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3B9FE0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14:paraId="18AB2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38E2636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02EBFF6">
            <w:pPr>
              <w:pStyle w:val="3"/>
              <w:widowControl/>
              <w:wordWrap w:val="0"/>
              <w:spacing w:beforeAutospacing="0" w:afterAutospacing="0" w:line="4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培训成果：开展过培训班，培训学员县级以上媒体平台宣传报道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12372D6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61AB72F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14:paraId="16202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3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D8BA62C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6FEA4A">
            <w:pPr>
              <w:pStyle w:val="3"/>
              <w:widowControl/>
              <w:wordWrap w:val="0"/>
              <w:spacing w:beforeAutospacing="0" w:afterAutospacing="0" w:line="4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信息化水平：运用线上平台进行课程管理、学员互动等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A80A08A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F877C5E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14:paraId="6C169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32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555CBEE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服务保障</w:t>
            </w:r>
          </w:p>
          <w:p w14:paraId="7CFB2AB3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（20分）</w:t>
            </w: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C108C8D">
            <w:pPr>
              <w:pStyle w:val="3"/>
              <w:widowControl/>
              <w:wordWrap w:val="0"/>
              <w:spacing w:beforeAutospacing="0" w:afterAutospacing="0" w:line="4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后续服务：为学员提供培训后的技术指导、资源对接等跟踪服务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B0524D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675A0EE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6AED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3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F8EA605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59ADC81">
            <w:pPr>
              <w:pStyle w:val="3"/>
              <w:widowControl/>
              <w:wordWrap w:val="0"/>
              <w:spacing w:beforeAutospacing="0" w:afterAutospacing="0" w:line="4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配套设施：具备教学场地、食宿等基础条件，且符合安全标准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849BEBC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C14299D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4079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32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2734FBA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9B06AB6">
            <w:pPr>
              <w:pStyle w:val="3"/>
              <w:widowControl/>
              <w:wordWrap w:val="0"/>
              <w:spacing w:beforeAutospacing="0" w:afterAutospacing="0" w:line="4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资金管理：有规范的培训资金使用流程，无违规使用记录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D60B8AD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5F96FF4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959A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0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8D3802B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总分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3B1ADBD">
            <w:pPr>
              <w:pStyle w:val="3"/>
              <w:widowControl/>
              <w:wordWrap w:val="0"/>
              <w:spacing w:beforeAutospacing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8816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3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CF2F77E">
            <w:pPr>
              <w:pStyle w:val="3"/>
              <w:widowControl/>
              <w:wordWrap w:val="0"/>
              <w:spacing w:beforeAutospacing="0" w:afterAutospacing="0" w:line="4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评审人员（签字）：</w:t>
            </w:r>
          </w:p>
        </w:tc>
      </w:tr>
    </w:tbl>
    <w:p w14:paraId="3AD7219A">
      <w:pPr>
        <w:pStyle w:val="2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49D30CCA"/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3B882D-365B-404C-9C65-30FEB7C13DF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1418CA2-58B7-452D-B97C-A7B50846439D}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  <w:embedRegular r:id="rId3" w:fontKey="{0EF86FCD-917F-42C5-A04E-C9D7D903A56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B0B7C08F-E17F-453B-B49B-7EDECBA4973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9E8517B-8CFE-48B6-9CA3-E826155E3BAE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6" w:fontKey="{01EE9273-99A6-4467-906D-A1F66B5326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Administrator.Win7-2024XHMSWU</dc:creator>
  <cp:lastModifiedBy>杨家小楠子</cp:lastModifiedBy>
  <dcterms:modified xsi:type="dcterms:W3CDTF">2025-08-05T08:09:10Z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eyJoZGlkIjoiMDUwMDM3NWI2YWI0MDNmYzIwZDM0NDI0MmM4ZmRiNjMiLCJ1c2VySWQiOiIxMTM0NjQ0MjU1In0=</vt:lpwstr>
  </property>
  <property fmtid="{D5CDD505-2E9C-101B-9397-08002B2CF9AE}" pid="4" name="ICV">
    <vt:lpwstr>CB8DD8FD1FD946E69F7D42E650F256F9_12</vt:lpwstr>
  </property>
</Properties>
</file>